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A5237" w:rsidP="004C153F" w14:paraId="18C2F08D" w14:textId="1386C2F8">
      <w:pPr>
        <w:spacing w:after="0" w:line="480" w:lineRule="auto"/>
        <w:jc w:val="center"/>
        <w:rPr>
          <w:rFonts w:ascii="Times New Roman" w:hAnsi="Times New Roman" w:cs="Times New Roman"/>
          <w:sz w:val="24"/>
          <w:szCs w:val="24"/>
        </w:rPr>
      </w:pPr>
    </w:p>
    <w:p w:rsidR="002A1F22" w:rsidP="004C153F" w14:paraId="33F26090" w14:textId="746F3E30">
      <w:pPr>
        <w:spacing w:after="0" w:line="480" w:lineRule="auto"/>
        <w:jc w:val="center"/>
        <w:rPr>
          <w:rFonts w:ascii="Times New Roman" w:hAnsi="Times New Roman" w:cs="Times New Roman"/>
          <w:sz w:val="24"/>
          <w:szCs w:val="24"/>
        </w:rPr>
      </w:pPr>
    </w:p>
    <w:p w:rsidR="002A1F22" w:rsidP="004C153F" w14:paraId="6AB1BB62" w14:textId="3F6E99DC">
      <w:pPr>
        <w:spacing w:after="0" w:line="480" w:lineRule="auto"/>
        <w:jc w:val="center"/>
        <w:rPr>
          <w:rFonts w:ascii="Times New Roman" w:hAnsi="Times New Roman" w:cs="Times New Roman"/>
          <w:sz w:val="24"/>
          <w:szCs w:val="24"/>
        </w:rPr>
      </w:pPr>
    </w:p>
    <w:p w:rsidR="002A1F22" w:rsidP="004C153F" w14:paraId="11115F0C" w14:textId="627805D5">
      <w:pPr>
        <w:spacing w:after="0" w:line="480" w:lineRule="auto"/>
        <w:jc w:val="center"/>
        <w:rPr>
          <w:rFonts w:ascii="Times New Roman" w:hAnsi="Times New Roman" w:cs="Times New Roman"/>
          <w:sz w:val="24"/>
          <w:szCs w:val="24"/>
        </w:rPr>
      </w:pPr>
    </w:p>
    <w:p w:rsidR="002A1F22" w:rsidP="004C153F" w14:paraId="3184983E" w14:textId="46D15086">
      <w:pPr>
        <w:spacing w:after="0" w:line="480" w:lineRule="auto"/>
        <w:jc w:val="center"/>
        <w:rPr>
          <w:rFonts w:ascii="Times New Roman" w:hAnsi="Times New Roman" w:cs="Times New Roman"/>
          <w:sz w:val="24"/>
          <w:szCs w:val="24"/>
        </w:rPr>
      </w:pPr>
    </w:p>
    <w:p w:rsidR="002A1F22" w:rsidP="004C153F" w14:paraId="670B01E3" w14:textId="2C54602C">
      <w:pPr>
        <w:spacing w:after="0" w:line="480" w:lineRule="auto"/>
        <w:jc w:val="center"/>
        <w:rPr>
          <w:rFonts w:ascii="Times New Roman" w:hAnsi="Times New Roman" w:cs="Times New Roman"/>
          <w:sz w:val="24"/>
          <w:szCs w:val="24"/>
        </w:rPr>
      </w:pPr>
    </w:p>
    <w:p w:rsidR="002A1F22" w:rsidP="004C153F" w14:paraId="3BFA3161" w14:textId="08453553">
      <w:pPr>
        <w:spacing w:after="0" w:line="480" w:lineRule="auto"/>
        <w:jc w:val="center"/>
        <w:rPr>
          <w:rFonts w:ascii="Times New Roman" w:hAnsi="Times New Roman" w:cs="Times New Roman"/>
          <w:sz w:val="24"/>
          <w:szCs w:val="24"/>
        </w:rPr>
      </w:pPr>
    </w:p>
    <w:p w:rsidR="002A1F22" w:rsidRPr="004C153F" w:rsidP="004C153F" w14:paraId="621B77E2" w14:textId="77777777">
      <w:pPr>
        <w:spacing w:after="0" w:line="480" w:lineRule="auto"/>
        <w:jc w:val="center"/>
        <w:rPr>
          <w:rFonts w:ascii="Times New Roman" w:hAnsi="Times New Roman" w:cs="Times New Roman"/>
          <w:sz w:val="24"/>
          <w:szCs w:val="24"/>
        </w:rPr>
      </w:pPr>
    </w:p>
    <w:p w:rsidR="002A1F22" w:rsidP="004C153F" w14:paraId="717D3D7D" w14:textId="77777777">
      <w:pPr>
        <w:spacing w:after="0" w:line="480" w:lineRule="auto"/>
        <w:jc w:val="center"/>
        <w:rPr>
          <w:rFonts w:ascii="Times New Roman" w:hAnsi="Times New Roman" w:cs="Times New Roman"/>
          <w:sz w:val="24"/>
          <w:szCs w:val="24"/>
        </w:rPr>
      </w:pPr>
      <w:r w:rsidRPr="002A1F22">
        <w:rPr>
          <w:rFonts w:ascii="Times New Roman" w:hAnsi="Times New Roman" w:cs="Times New Roman"/>
          <w:sz w:val="24"/>
          <w:szCs w:val="24"/>
        </w:rPr>
        <w:t>Research Article Critique</w:t>
      </w:r>
    </w:p>
    <w:p w:rsidR="001A5237" w:rsidRPr="004C153F" w:rsidP="004C153F" w14:paraId="6AF3D87F" w14:textId="54989F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C153F">
        <w:rPr>
          <w:rFonts w:ascii="Times New Roman" w:hAnsi="Times New Roman" w:cs="Times New Roman"/>
          <w:sz w:val="24"/>
          <w:szCs w:val="24"/>
        </w:rPr>
        <w:t>Name</w:t>
      </w:r>
    </w:p>
    <w:p w:rsidR="004C153F" w:rsidRPr="004C153F" w:rsidP="002A1F22" w14:paraId="357ABDD1" w14:textId="7D915577">
      <w:pPr>
        <w:spacing w:after="0" w:line="480" w:lineRule="auto"/>
        <w:jc w:val="center"/>
        <w:rPr>
          <w:rFonts w:ascii="Times New Roman" w:hAnsi="Times New Roman" w:cs="Times New Roman"/>
          <w:sz w:val="24"/>
          <w:szCs w:val="24"/>
        </w:rPr>
      </w:pPr>
      <w:r w:rsidRPr="004C153F">
        <w:rPr>
          <w:rFonts w:ascii="Times New Roman" w:hAnsi="Times New Roman" w:cs="Times New Roman"/>
          <w:sz w:val="24"/>
          <w:szCs w:val="24"/>
        </w:rPr>
        <w:t>Institutional Affiliation</w:t>
      </w:r>
      <w:r w:rsidR="002A1F22">
        <w:rPr>
          <w:rFonts w:ascii="Times New Roman" w:hAnsi="Times New Roman" w:cs="Times New Roman"/>
          <w:sz w:val="24"/>
          <w:szCs w:val="24"/>
        </w:rPr>
        <w:t>s</w:t>
      </w:r>
    </w:p>
    <w:p w:rsidR="002A1F22" w:rsidP="004C153F" w14:paraId="091F4E7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A1F22" w:rsidP="004C153F" w14:paraId="12CC1326" w14:textId="44A1AAB9">
      <w:pPr>
        <w:spacing w:after="0" w:line="480" w:lineRule="auto"/>
        <w:jc w:val="center"/>
        <w:rPr>
          <w:rFonts w:ascii="Times New Roman" w:hAnsi="Times New Roman" w:cs="Times New Roman"/>
          <w:sz w:val="24"/>
          <w:szCs w:val="24"/>
        </w:rPr>
      </w:pPr>
      <w:r w:rsidRPr="002A1F22">
        <w:rPr>
          <w:rFonts w:ascii="Times New Roman" w:hAnsi="Times New Roman" w:cs="Times New Roman"/>
          <w:sz w:val="24"/>
          <w:szCs w:val="24"/>
        </w:rPr>
        <w:t>Research Article Critique</w:t>
      </w:r>
    </w:p>
    <w:p w:rsidR="007606DF" w:rsidRPr="004C153F" w:rsidP="004C153F" w14:paraId="27BE4686" w14:textId="0027D2BB">
      <w:pPr>
        <w:spacing w:after="0" w:line="480" w:lineRule="auto"/>
        <w:jc w:val="center"/>
        <w:rPr>
          <w:rFonts w:ascii="Times New Roman" w:hAnsi="Times New Roman" w:cs="Times New Roman"/>
          <w:b/>
          <w:sz w:val="24"/>
          <w:szCs w:val="24"/>
        </w:rPr>
      </w:pPr>
      <w:r w:rsidRPr="004C153F">
        <w:rPr>
          <w:rFonts w:ascii="Times New Roman" w:hAnsi="Times New Roman" w:cs="Times New Roman"/>
          <w:b/>
          <w:sz w:val="24"/>
          <w:szCs w:val="24"/>
        </w:rPr>
        <w:t>Introduction</w:t>
      </w:r>
    </w:p>
    <w:p w:rsidR="007606DF" w:rsidRPr="004C153F" w:rsidP="004C153F" w14:paraId="49A438A1" w14:textId="77777777">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The article under review indicates the increasing nature of obesity prevalence among nurses as well as unregi</w:t>
      </w:r>
      <w:bookmarkStart w:id="0" w:name="_GoBack"/>
      <w:bookmarkEnd w:id="0"/>
      <w:r w:rsidRPr="004C153F">
        <w:rPr>
          <w:rFonts w:ascii="Times New Roman" w:hAnsi="Times New Roman" w:cs="Times New Roman"/>
          <w:sz w:val="24"/>
          <w:szCs w:val="24"/>
        </w:rPr>
        <w:t xml:space="preserve">stered care workers. It is unfortunate that the aforementioned condition heightens the risks of musculoskeletal conditions as well as mental health situations that are the underlying causes of sickness absence in health services. </w:t>
      </w:r>
      <w:r w:rsidRPr="004C153F" w:rsidR="00120078">
        <w:rPr>
          <w:rFonts w:ascii="Times New Roman" w:hAnsi="Times New Roman" w:cs="Times New Roman"/>
          <w:sz w:val="24"/>
          <w:szCs w:val="24"/>
        </w:rPr>
        <w:t>In fact</w:t>
      </w:r>
      <w:r w:rsidRPr="004C153F" w:rsidR="0075011F">
        <w:rPr>
          <w:rFonts w:ascii="Times New Roman" w:hAnsi="Times New Roman" w:cs="Times New Roman"/>
          <w:sz w:val="24"/>
          <w:szCs w:val="24"/>
        </w:rPr>
        <w:t>, obesity among healthcare experts has considerable negative effects on the capacity, safety, sustainability, as well as efficacy of healthcare services and healthcare practitioners.</w:t>
      </w:r>
      <w:r w:rsidRPr="004C153F" w:rsidR="00120078">
        <w:rPr>
          <w:rFonts w:ascii="Times New Roman" w:hAnsi="Times New Roman" w:cs="Times New Roman"/>
          <w:sz w:val="24"/>
          <w:szCs w:val="24"/>
        </w:rPr>
        <w:t xml:space="preserve"> However, the article suggests that extensive research is required to comprehend the reasons for the reported high rates of obesity among healthcare experts such as nurses as well as unregistered care workers</w:t>
      </w:r>
      <w:r w:rsidRPr="004C153F" w:rsidR="00A416A5">
        <w:rPr>
          <w:rFonts w:ascii="Times New Roman" w:hAnsi="Times New Roman" w:cs="Times New Roman"/>
          <w:sz w:val="24"/>
          <w:szCs w:val="24"/>
        </w:rPr>
        <w:t xml:space="preserve"> (</w:t>
      </w:r>
      <w:r w:rsidRPr="004C153F" w:rsidR="00345882">
        <w:rPr>
          <w:rFonts w:ascii="Times New Roman" w:hAnsi="Times New Roman" w:cs="Times New Roman"/>
          <w:sz w:val="24"/>
          <w:szCs w:val="24"/>
        </w:rPr>
        <w:t>Budd</w:t>
      </w:r>
      <w:r w:rsidRPr="004C153F" w:rsidR="00A416A5">
        <w:rPr>
          <w:rFonts w:ascii="Times New Roman" w:hAnsi="Times New Roman" w:cs="Times New Roman"/>
          <w:sz w:val="24"/>
          <w:szCs w:val="24"/>
        </w:rPr>
        <w:t xml:space="preserve"> &amp; Peterson,</w:t>
      </w:r>
      <w:r w:rsidRPr="004C153F" w:rsidR="00B3466A">
        <w:rPr>
          <w:rFonts w:ascii="Times New Roman" w:hAnsi="Times New Roman" w:cs="Times New Roman"/>
          <w:sz w:val="24"/>
          <w:szCs w:val="24"/>
        </w:rPr>
        <w:t xml:space="preserve"> 201</w:t>
      </w:r>
      <w:r w:rsidRPr="004C153F" w:rsidR="00A416A5">
        <w:rPr>
          <w:rFonts w:ascii="Times New Roman" w:hAnsi="Times New Roman" w:cs="Times New Roman"/>
          <w:sz w:val="24"/>
          <w:szCs w:val="24"/>
        </w:rPr>
        <w:t>5)</w:t>
      </w:r>
      <w:r w:rsidRPr="004C153F" w:rsidR="00415DDA">
        <w:rPr>
          <w:rFonts w:ascii="Times New Roman" w:hAnsi="Times New Roman" w:cs="Times New Roman"/>
          <w:sz w:val="24"/>
          <w:szCs w:val="24"/>
        </w:rPr>
        <w:t xml:space="preserve">. In simple terms, healthcare industry stakeholders should take immediate action to ensure that healthcare professionals are helped to attain as well as maintain a healthy weight. </w:t>
      </w:r>
      <w:r w:rsidRPr="004C153F" w:rsidR="0075011F">
        <w:rPr>
          <w:rFonts w:ascii="Times New Roman" w:hAnsi="Times New Roman" w:cs="Times New Roman"/>
          <w:sz w:val="24"/>
          <w:szCs w:val="24"/>
        </w:rPr>
        <w:t xml:space="preserve"> </w:t>
      </w:r>
    </w:p>
    <w:p w:rsidR="007606DF" w:rsidRPr="004C153F" w:rsidP="004C153F" w14:paraId="3C1D49F0" w14:textId="5512E623">
      <w:pPr>
        <w:spacing w:after="0" w:line="480" w:lineRule="auto"/>
        <w:jc w:val="center"/>
        <w:rPr>
          <w:rFonts w:ascii="Times New Roman" w:hAnsi="Times New Roman" w:cs="Times New Roman"/>
          <w:b/>
          <w:sz w:val="24"/>
          <w:szCs w:val="24"/>
        </w:rPr>
      </w:pPr>
      <w:r w:rsidRPr="004C153F">
        <w:rPr>
          <w:rFonts w:ascii="Times New Roman" w:hAnsi="Times New Roman" w:cs="Times New Roman"/>
          <w:b/>
          <w:sz w:val="24"/>
          <w:szCs w:val="24"/>
        </w:rPr>
        <w:t>Research</w:t>
      </w:r>
      <w:r w:rsidR="00827D2C">
        <w:rPr>
          <w:rFonts w:ascii="Times New Roman" w:hAnsi="Times New Roman" w:cs="Times New Roman"/>
          <w:b/>
          <w:sz w:val="24"/>
          <w:szCs w:val="24"/>
        </w:rPr>
        <w:t xml:space="preserve"> Problem and</w:t>
      </w:r>
      <w:r w:rsidR="00586418">
        <w:rPr>
          <w:rFonts w:ascii="Times New Roman" w:hAnsi="Times New Roman" w:cs="Times New Roman"/>
          <w:b/>
          <w:sz w:val="24"/>
          <w:szCs w:val="24"/>
        </w:rPr>
        <w:t xml:space="preserve"> </w:t>
      </w:r>
      <w:r w:rsidRPr="004C153F">
        <w:rPr>
          <w:rFonts w:ascii="Times New Roman" w:hAnsi="Times New Roman" w:cs="Times New Roman"/>
          <w:b/>
          <w:sz w:val="24"/>
          <w:szCs w:val="24"/>
        </w:rPr>
        <w:t>Purpose</w:t>
      </w:r>
    </w:p>
    <w:p w:rsidR="007C3CB1" w:rsidRPr="004C153F" w:rsidP="004C153F" w14:paraId="4AAA40AC" w14:textId="77777777">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 xml:space="preserve">The main problem addressed in this study is the obesity prevalence among healthcare professional. </w:t>
      </w:r>
      <w:r w:rsidRPr="004C153F" w:rsidR="00D07706">
        <w:rPr>
          <w:rFonts w:ascii="Times New Roman" w:hAnsi="Times New Roman" w:cs="Times New Roman"/>
          <w:sz w:val="24"/>
          <w:szCs w:val="24"/>
        </w:rPr>
        <w:t xml:space="preserve">With that said, the researchers have placed the study problem within the context of existing knowledge. In this case, the scholars have used various resources to perform their investigation on the problem at hand. </w:t>
      </w:r>
      <w:r w:rsidRPr="004C153F" w:rsidR="003378F6">
        <w:rPr>
          <w:rFonts w:ascii="Times New Roman" w:hAnsi="Times New Roman" w:cs="Times New Roman"/>
          <w:sz w:val="24"/>
          <w:szCs w:val="24"/>
        </w:rPr>
        <w:t>On the same note, the authors utilized four measures including obesity, occupation, sociodemographic features, and various statistical approaches to determine the reason behind obesity prevalence among healthcare professionals</w:t>
      </w:r>
      <w:r w:rsidRPr="004C153F" w:rsidR="00F911AD">
        <w:rPr>
          <w:rFonts w:ascii="Times New Roman" w:hAnsi="Times New Roman" w:cs="Times New Roman"/>
          <w:sz w:val="24"/>
          <w:szCs w:val="24"/>
        </w:rPr>
        <w:t xml:space="preserve"> (Kyle et al., 2017)</w:t>
      </w:r>
      <w:r w:rsidRPr="004C153F" w:rsidR="003378F6">
        <w:rPr>
          <w:rFonts w:ascii="Times New Roman" w:hAnsi="Times New Roman" w:cs="Times New Roman"/>
          <w:sz w:val="24"/>
          <w:szCs w:val="24"/>
        </w:rPr>
        <w:t xml:space="preserve">. </w:t>
      </w:r>
      <w:r w:rsidRPr="004C153F" w:rsidR="00EB5ABE">
        <w:rPr>
          <w:rFonts w:ascii="Times New Roman" w:hAnsi="Times New Roman" w:cs="Times New Roman"/>
          <w:sz w:val="24"/>
          <w:szCs w:val="24"/>
        </w:rPr>
        <w:t>Notably, the methods used in this research are within the required standard</w:t>
      </w:r>
      <w:r w:rsidRPr="004C153F" w:rsidR="003A342F">
        <w:rPr>
          <w:rFonts w:ascii="Times New Roman" w:hAnsi="Times New Roman" w:cs="Times New Roman"/>
          <w:sz w:val="24"/>
          <w:szCs w:val="24"/>
        </w:rPr>
        <w:t>s to perform an effective study; therefore, it will solve the problem relevant to nursing.</w:t>
      </w:r>
      <w:r w:rsidRPr="004C153F" w:rsidR="00EB5ABE">
        <w:rPr>
          <w:rFonts w:ascii="Times New Roman" w:hAnsi="Times New Roman" w:cs="Times New Roman"/>
          <w:sz w:val="24"/>
          <w:szCs w:val="24"/>
        </w:rPr>
        <w:t xml:space="preserve"> </w:t>
      </w:r>
      <w:r w:rsidRPr="004C153F" w:rsidR="008859DA">
        <w:rPr>
          <w:rFonts w:ascii="Times New Roman" w:hAnsi="Times New Roman" w:cs="Times New Roman"/>
          <w:sz w:val="24"/>
          <w:szCs w:val="24"/>
        </w:rPr>
        <w:t xml:space="preserve">The fundamental research purpose is to estimate obesity prevalence among healthcare professionals in England as well as compare prevalence with those working outside of the health services. </w:t>
      </w:r>
      <w:r w:rsidRPr="004C153F" w:rsidR="003378F6">
        <w:rPr>
          <w:rFonts w:ascii="Times New Roman" w:hAnsi="Times New Roman" w:cs="Times New Roman"/>
          <w:sz w:val="24"/>
          <w:szCs w:val="24"/>
        </w:rPr>
        <w:t xml:space="preserve"> </w:t>
      </w:r>
    </w:p>
    <w:p w:rsidR="007606DF" w:rsidRPr="004C153F" w:rsidP="004C153F" w14:paraId="007FE114" w14:textId="77777777">
      <w:pPr>
        <w:spacing w:after="0" w:line="480" w:lineRule="auto"/>
        <w:jc w:val="center"/>
        <w:rPr>
          <w:rFonts w:ascii="Times New Roman" w:hAnsi="Times New Roman" w:cs="Times New Roman"/>
          <w:b/>
          <w:sz w:val="24"/>
          <w:szCs w:val="24"/>
        </w:rPr>
      </w:pPr>
      <w:r w:rsidRPr="004C153F">
        <w:rPr>
          <w:rFonts w:ascii="Times New Roman" w:hAnsi="Times New Roman" w:cs="Times New Roman"/>
          <w:b/>
          <w:sz w:val="24"/>
          <w:szCs w:val="24"/>
        </w:rPr>
        <w:t>Review of the Literature</w:t>
      </w:r>
    </w:p>
    <w:p w:rsidR="001C3A5B" w:rsidRPr="004C153F" w:rsidP="004C153F" w14:paraId="44EA6088" w14:textId="77777777">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 xml:space="preserve">The authors of the article in question have addressed a number of concepts in the literature review. </w:t>
      </w:r>
      <w:r w:rsidRPr="004C153F" w:rsidR="00387A47">
        <w:rPr>
          <w:rFonts w:ascii="Times New Roman" w:hAnsi="Times New Roman" w:cs="Times New Roman"/>
          <w:sz w:val="24"/>
          <w:szCs w:val="24"/>
        </w:rPr>
        <w:t>To begin with, this part indicates that obesity heightens the likelihood of musculoskeletal diseases as well as mental health conditions. The aforementioned conditions are considered the leading causes of work-related disorders not forgetting workplace injuries for healthcare professionals</w:t>
      </w:r>
      <w:r w:rsidRPr="004C153F" w:rsidR="00D611FB">
        <w:rPr>
          <w:rFonts w:ascii="Times New Roman" w:hAnsi="Times New Roman" w:cs="Times New Roman"/>
          <w:sz w:val="24"/>
          <w:szCs w:val="24"/>
        </w:rPr>
        <w:t xml:space="preserve"> (Kyle et al., 2017)</w:t>
      </w:r>
      <w:r w:rsidRPr="004C153F" w:rsidR="00387A47">
        <w:rPr>
          <w:rFonts w:ascii="Times New Roman" w:hAnsi="Times New Roman" w:cs="Times New Roman"/>
          <w:sz w:val="24"/>
          <w:szCs w:val="24"/>
        </w:rPr>
        <w:t xml:space="preserve">. </w:t>
      </w:r>
      <w:r w:rsidRPr="004C153F" w:rsidR="001E658A">
        <w:rPr>
          <w:rFonts w:ascii="Times New Roman" w:hAnsi="Times New Roman" w:cs="Times New Roman"/>
          <w:sz w:val="24"/>
          <w:szCs w:val="24"/>
        </w:rPr>
        <w:t>Similarly, the scholars depict that a comparison of obesity rates in various healthcare professional groups and with the general population assists in determining the possible contribution of adverse workplace aspects including shift working and lack of access to healthy food alternatives.</w:t>
      </w:r>
    </w:p>
    <w:p w:rsidR="003B4131" w:rsidRPr="004C153F" w:rsidP="004C153F" w14:paraId="6E8617F2" w14:textId="77777777">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T</w:t>
      </w:r>
      <w:r w:rsidRPr="004C153F" w:rsidR="00F76BB0">
        <w:rPr>
          <w:rFonts w:ascii="Times New Roman" w:hAnsi="Times New Roman" w:cs="Times New Roman"/>
          <w:sz w:val="24"/>
          <w:szCs w:val="24"/>
        </w:rPr>
        <w:t xml:space="preserve">he investigators maintain that the prevalence of obesity among healthcare experts hamper the efficacy of healthcare practitioners' health promotion efforts. </w:t>
      </w:r>
      <w:r w:rsidRPr="004C153F" w:rsidR="007A0B8A">
        <w:rPr>
          <w:rFonts w:ascii="Times New Roman" w:hAnsi="Times New Roman" w:cs="Times New Roman"/>
          <w:sz w:val="24"/>
          <w:szCs w:val="24"/>
        </w:rPr>
        <w:t xml:space="preserve">With that said, </w:t>
      </w:r>
      <w:r w:rsidRPr="004C153F" w:rsidR="003311B3">
        <w:rPr>
          <w:rFonts w:ascii="Times New Roman" w:hAnsi="Times New Roman" w:cs="Times New Roman"/>
          <w:sz w:val="24"/>
          <w:szCs w:val="24"/>
        </w:rPr>
        <w:t xml:space="preserve">the scholars argue that personal health behaviors of nurses </w:t>
      </w:r>
      <w:r w:rsidRPr="004C153F" w:rsidR="00466BC7">
        <w:rPr>
          <w:rFonts w:ascii="Times New Roman" w:hAnsi="Times New Roman" w:cs="Times New Roman"/>
          <w:sz w:val="24"/>
          <w:szCs w:val="24"/>
        </w:rPr>
        <w:t>affect</w:t>
      </w:r>
      <w:r w:rsidRPr="004C153F" w:rsidR="003311B3">
        <w:rPr>
          <w:rFonts w:ascii="Times New Roman" w:hAnsi="Times New Roman" w:cs="Times New Roman"/>
          <w:sz w:val="24"/>
          <w:szCs w:val="24"/>
        </w:rPr>
        <w:t xml:space="preserve"> the response of patients. For instance, patients are more likely to accept advice from healthy medical officers as compared to those who are overweight. </w:t>
      </w:r>
      <w:r w:rsidRPr="004C153F" w:rsidR="009143A4">
        <w:rPr>
          <w:rFonts w:ascii="Times New Roman" w:hAnsi="Times New Roman" w:cs="Times New Roman"/>
          <w:sz w:val="24"/>
          <w:szCs w:val="24"/>
        </w:rPr>
        <w:t xml:space="preserve">It is evident that the scholars used current references. </w:t>
      </w:r>
    </w:p>
    <w:p w:rsidR="007606DF" w:rsidRPr="004C153F" w:rsidP="004C153F" w14:paraId="2951A2B7" w14:textId="77777777">
      <w:pPr>
        <w:spacing w:after="0" w:line="480" w:lineRule="auto"/>
        <w:jc w:val="center"/>
        <w:rPr>
          <w:rFonts w:ascii="Times New Roman" w:hAnsi="Times New Roman" w:cs="Times New Roman"/>
          <w:b/>
          <w:sz w:val="24"/>
          <w:szCs w:val="24"/>
        </w:rPr>
      </w:pPr>
      <w:r w:rsidRPr="004C153F">
        <w:rPr>
          <w:rFonts w:ascii="Times New Roman" w:hAnsi="Times New Roman" w:cs="Times New Roman"/>
          <w:b/>
          <w:sz w:val="24"/>
          <w:szCs w:val="24"/>
        </w:rPr>
        <w:t>Theoretical Framework</w:t>
      </w:r>
    </w:p>
    <w:p w:rsidR="00466BC7" w:rsidRPr="004C153F" w:rsidP="004C153F" w14:paraId="3BDC0D70" w14:textId="77777777">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 xml:space="preserve">To begin with, the theoretical concepts presented in this article are well defined as well as relate to the research. Specifically, most of the theories used in the study draw solely from nursing theory. The reason is that the research is purely on nursing and health issues that face healthcare professionals in the health industry. </w:t>
      </w:r>
      <w:r w:rsidRPr="004C153F" w:rsidR="003F0D63">
        <w:rPr>
          <w:rFonts w:ascii="Times New Roman" w:hAnsi="Times New Roman" w:cs="Times New Roman"/>
          <w:sz w:val="24"/>
          <w:szCs w:val="24"/>
        </w:rPr>
        <w:t xml:space="preserve">The research piece does not state a theoretical framework. Some of the theories </w:t>
      </w:r>
      <w:r w:rsidRPr="004C153F" w:rsidR="00BF2D77">
        <w:rPr>
          <w:rFonts w:ascii="Times New Roman" w:hAnsi="Times New Roman" w:cs="Times New Roman"/>
          <w:sz w:val="24"/>
          <w:szCs w:val="24"/>
        </w:rPr>
        <w:t>that can be used to develop</w:t>
      </w:r>
      <w:r w:rsidRPr="004C153F" w:rsidR="003F0D63">
        <w:rPr>
          <w:rFonts w:ascii="Times New Roman" w:hAnsi="Times New Roman" w:cs="Times New Roman"/>
          <w:sz w:val="24"/>
          <w:szCs w:val="24"/>
        </w:rPr>
        <w:t xml:space="preserve"> an effective theoretical framework include the theory of weight management, </w:t>
      </w:r>
      <w:r w:rsidRPr="004C153F" w:rsidR="00C57EE8">
        <w:rPr>
          <w:rFonts w:ascii="Times New Roman" w:hAnsi="Times New Roman" w:cs="Times New Roman"/>
          <w:sz w:val="24"/>
          <w:szCs w:val="24"/>
        </w:rPr>
        <w:t>theory of planned behavior and the Maslow's hierarchy of human needs theory</w:t>
      </w:r>
      <w:r w:rsidRPr="004C153F" w:rsidR="00BC16C0">
        <w:rPr>
          <w:rFonts w:ascii="Times New Roman" w:hAnsi="Times New Roman" w:cs="Times New Roman"/>
          <w:sz w:val="24"/>
          <w:szCs w:val="24"/>
        </w:rPr>
        <w:t xml:space="preserve"> (Wilborn et al., 2005)</w:t>
      </w:r>
      <w:r w:rsidRPr="004C153F" w:rsidR="00C57EE8">
        <w:rPr>
          <w:rFonts w:ascii="Times New Roman" w:hAnsi="Times New Roman" w:cs="Times New Roman"/>
          <w:sz w:val="24"/>
          <w:szCs w:val="24"/>
        </w:rPr>
        <w:t xml:space="preserve">. </w:t>
      </w:r>
      <w:r w:rsidRPr="004C153F" w:rsidR="00FE0967">
        <w:rPr>
          <w:rFonts w:ascii="Times New Roman" w:hAnsi="Times New Roman" w:cs="Times New Roman"/>
          <w:sz w:val="24"/>
          <w:szCs w:val="24"/>
        </w:rPr>
        <w:t xml:space="preserve">In simple terms, the aforementioned theories play </w:t>
      </w:r>
      <w:r w:rsidRPr="004C153F" w:rsidR="00FE0967">
        <w:rPr>
          <w:rFonts w:ascii="Times New Roman" w:hAnsi="Times New Roman" w:cs="Times New Roman"/>
          <w:sz w:val="24"/>
          <w:szCs w:val="24"/>
        </w:rPr>
        <w:t xml:space="preserve">a vital role in showing the reason behind increased cases of obesity among healthcare professionals and different ways to overcome the challenge at hand. </w:t>
      </w:r>
    </w:p>
    <w:p w:rsidR="007606DF" w:rsidRPr="004C153F" w:rsidP="004C153F" w14:paraId="03FC5C0E" w14:textId="698F4FA6">
      <w:pPr>
        <w:spacing w:after="0" w:line="480" w:lineRule="auto"/>
        <w:jc w:val="center"/>
        <w:rPr>
          <w:rFonts w:ascii="Times New Roman" w:hAnsi="Times New Roman" w:cs="Times New Roman"/>
          <w:b/>
          <w:sz w:val="24"/>
          <w:szCs w:val="24"/>
        </w:rPr>
      </w:pPr>
      <w:r w:rsidRPr="004C153F">
        <w:rPr>
          <w:rFonts w:ascii="Times New Roman" w:hAnsi="Times New Roman" w:cs="Times New Roman"/>
          <w:b/>
          <w:sz w:val="24"/>
          <w:szCs w:val="24"/>
        </w:rPr>
        <w:t>Variables</w:t>
      </w:r>
      <w:r w:rsidR="000511FE">
        <w:rPr>
          <w:rFonts w:ascii="Times New Roman" w:hAnsi="Times New Roman" w:cs="Times New Roman"/>
          <w:b/>
          <w:sz w:val="24"/>
          <w:szCs w:val="24"/>
        </w:rPr>
        <w:t xml:space="preserve">, Hypothesis, Questions and </w:t>
      </w:r>
      <w:r w:rsidR="00B25952">
        <w:rPr>
          <w:rFonts w:ascii="Times New Roman" w:hAnsi="Times New Roman" w:cs="Times New Roman"/>
          <w:b/>
          <w:sz w:val="24"/>
          <w:szCs w:val="24"/>
        </w:rPr>
        <w:t>Assumptions</w:t>
      </w:r>
    </w:p>
    <w:p w:rsidR="00E531C7" w:rsidRPr="004C153F" w:rsidP="004C153F" w14:paraId="03643AD0" w14:textId="2144EFC5">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 xml:space="preserve">The research in question has both independent and dependent variables. To begin with, the independent variable is obesity while the dependent variables are the healthcare professionals. In this case, obesity affects the performance of nurses and other healthcare practitioners. </w:t>
      </w:r>
      <w:r w:rsidRPr="004C153F" w:rsidR="00B9232A">
        <w:rPr>
          <w:rFonts w:ascii="Times New Roman" w:hAnsi="Times New Roman" w:cs="Times New Roman"/>
          <w:sz w:val="24"/>
          <w:szCs w:val="24"/>
        </w:rPr>
        <w:t>It is important to comprehend that the operational definitions of the aforementioned variables are given. On the same note, the definitions are concrete as well as measurable</w:t>
      </w:r>
      <w:r w:rsidRPr="004C153F" w:rsidR="00F367A9">
        <w:rPr>
          <w:rFonts w:ascii="Times New Roman" w:hAnsi="Times New Roman" w:cs="Times New Roman"/>
          <w:sz w:val="24"/>
          <w:szCs w:val="24"/>
        </w:rPr>
        <w:t xml:space="preserve"> (Kyle et al., 2017)</w:t>
      </w:r>
      <w:r w:rsidRPr="004C153F" w:rsidR="00B9232A">
        <w:rPr>
          <w:rFonts w:ascii="Times New Roman" w:hAnsi="Times New Roman" w:cs="Times New Roman"/>
          <w:sz w:val="24"/>
          <w:szCs w:val="24"/>
        </w:rPr>
        <w:t xml:space="preserve">. The reason is that </w:t>
      </w:r>
      <w:r w:rsidRPr="004C153F" w:rsidR="00E64A13">
        <w:rPr>
          <w:rFonts w:ascii="Times New Roman" w:hAnsi="Times New Roman" w:cs="Times New Roman"/>
          <w:sz w:val="24"/>
          <w:szCs w:val="24"/>
        </w:rPr>
        <w:t xml:space="preserve">the definitions enable readers to comprehend the main purpose of the study. </w:t>
      </w:r>
      <w:r w:rsidRPr="004C153F" w:rsidR="00A22A61">
        <w:rPr>
          <w:rFonts w:ascii="Times New Roman" w:hAnsi="Times New Roman" w:cs="Times New Roman"/>
          <w:sz w:val="24"/>
          <w:szCs w:val="24"/>
        </w:rPr>
        <w:t xml:space="preserve">In addition, the research paper under review provides a comprehensive hypothesis. In particular, the </w:t>
      </w:r>
      <w:r w:rsidR="002A3435">
        <w:rPr>
          <w:rFonts w:ascii="Times New Roman" w:hAnsi="Times New Roman" w:cs="Times New Roman"/>
          <w:sz w:val="24"/>
          <w:szCs w:val="24"/>
        </w:rPr>
        <w:t>researchers hypothesized that most health professionals in England are prone to obesity and this affects thei</w:t>
      </w:r>
      <w:r w:rsidR="006B4518">
        <w:rPr>
          <w:rFonts w:ascii="Times New Roman" w:hAnsi="Times New Roman" w:cs="Times New Roman"/>
          <w:sz w:val="24"/>
          <w:szCs w:val="24"/>
        </w:rPr>
        <w:t>r performance, therefore, there is a need to address the situation</w:t>
      </w:r>
      <w:r w:rsidRPr="004C153F" w:rsidR="00A22A61">
        <w:rPr>
          <w:rFonts w:ascii="Times New Roman" w:hAnsi="Times New Roman" w:cs="Times New Roman"/>
          <w:sz w:val="24"/>
          <w:szCs w:val="24"/>
        </w:rPr>
        <w:t xml:space="preserve">. </w:t>
      </w:r>
      <w:r w:rsidR="002A3435">
        <w:rPr>
          <w:rFonts w:ascii="Times New Roman" w:hAnsi="Times New Roman" w:cs="Times New Roman"/>
          <w:sz w:val="24"/>
          <w:szCs w:val="24"/>
        </w:rPr>
        <w:t>The main research question was, is obesity a problem for health professionals in England especially with relation to their practice.
</w:t>
      </w:r>
    </w:p>
    <w:p w:rsidR="007606DF" w:rsidRPr="004C153F" w:rsidP="004C153F" w14:paraId="3730FA1B" w14:textId="77777777">
      <w:pPr>
        <w:spacing w:after="0" w:line="480" w:lineRule="auto"/>
        <w:jc w:val="center"/>
        <w:rPr>
          <w:rFonts w:ascii="Times New Roman" w:hAnsi="Times New Roman" w:cs="Times New Roman"/>
          <w:b/>
          <w:sz w:val="24"/>
          <w:szCs w:val="24"/>
        </w:rPr>
      </w:pPr>
      <w:r w:rsidRPr="004C153F">
        <w:rPr>
          <w:rFonts w:ascii="Times New Roman" w:hAnsi="Times New Roman" w:cs="Times New Roman"/>
          <w:b/>
          <w:sz w:val="24"/>
          <w:szCs w:val="24"/>
        </w:rPr>
        <w:t>Methodology</w:t>
      </w:r>
    </w:p>
    <w:p w:rsidR="001C3A5B" w:rsidRPr="004C153F" w:rsidP="004C153F" w14:paraId="6CF7AEA7" w14:textId="77777777">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The authors used a qualitative research design</w:t>
      </w:r>
      <w:r w:rsidRPr="004C153F" w:rsidR="00FC54B2">
        <w:rPr>
          <w:rFonts w:ascii="Times New Roman" w:hAnsi="Times New Roman" w:cs="Times New Roman"/>
          <w:sz w:val="24"/>
          <w:szCs w:val="24"/>
        </w:rPr>
        <w:t xml:space="preserve"> because they wanted to seek in-depth the impact of obesity on healthcare professionals. The study was carried within a natural setting of the nurses and other healthcare practitioners to determine the way obesity affect them in their work.</w:t>
      </w:r>
      <w:r w:rsidRPr="004C153F" w:rsidR="009246CE">
        <w:rPr>
          <w:rFonts w:ascii="Times New Roman" w:hAnsi="Times New Roman" w:cs="Times New Roman"/>
          <w:sz w:val="24"/>
          <w:szCs w:val="24"/>
        </w:rPr>
        <w:t xml:space="preserve"> </w:t>
      </w:r>
      <w:r w:rsidRPr="004C153F" w:rsidR="00951407">
        <w:rPr>
          <w:rFonts w:ascii="Times New Roman" w:hAnsi="Times New Roman" w:cs="Times New Roman"/>
          <w:sz w:val="24"/>
          <w:szCs w:val="24"/>
        </w:rPr>
        <w:t>Inductive reasoning was used in this research. Specifically, the authors conducted a logical process where many premises were combined to achieve a specific conclusion. On the same note, this type of reasoning was utilized in applications that involved forecasting, prediction, as well as behavior.</w:t>
      </w:r>
    </w:p>
    <w:p w:rsidR="00587CC1" w:rsidRPr="004C153F" w:rsidP="004C153F" w14:paraId="74F43C7E" w14:textId="77777777">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 xml:space="preserve">Conversely, the scholars used a probability sample where some </w:t>
      </w:r>
      <w:r w:rsidRPr="004C153F" w:rsidR="00BD7480">
        <w:rPr>
          <w:rFonts w:ascii="Times New Roman" w:hAnsi="Times New Roman" w:cs="Times New Roman"/>
          <w:sz w:val="24"/>
          <w:szCs w:val="24"/>
        </w:rPr>
        <w:t>form of random samples was</w:t>
      </w:r>
      <w:r w:rsidRPr="004C153F">
        <w:rPr>
          <w:rFonts w:ascii="Times New Roman" w:hAnsi="Times New Roman" w:cs="Times New Roman"/>
          <w:sz w:val="24"/>
          <w:szCs w:val="24"/>
        </w:rPr>
        <w:t xml:space="preserve"> selected; however, the participants had equal probabilities of being chosen.</w:t>
      </w:r>
      <w:r w:rsidRPr="004C153F" w:rsidR="00BD7480">
        <w:rPr>
          <w:rFonts w:ascii="Times New Roman" w:hAnsi="Times New Roman" w:cs="Times New Roman"/>
          <w:sz w:val="24"/>
          <w:szCs w:val="24"/>
        </w:rPr>
        <w:t xml:space="preserve"> </w:t>
      </w:r>
      <w:r w:rsidRPr="004C153F" w:rsidR="001B0BA2">
        <w:rPr>
          <w:rFonts w:ascii="Times New Roman" w:hAnsi="Times New Roman" w:cs="Times New Roman"/>
          <w:sz w:val="24"/>
          <w:szCs w:val="24"/>
        </w:rPr>
        <w:t xml:space="preserve">The investigators used test reliability in assessing the consistency of a measure from one period to another. Similarly, the scholars utilized construct validity that included an accurate representation of reality. </w:t>
      </w:r>
      <w:r w:rsidRPr="004C153F" w:rsidR="00975843">
        <w:rPr>
          <w:rFonts w:ascii="Times New Roman" w:hAnsi="Times New Roman" w:cs="Times New Roman"/>
          <w:sz w:val="24"/>
          <w:szCs w:val="24"/>
        </w:rPr>
        <w:t>Lastly,</w:t>
      </w:r>
      <w:r w:rsidRPr="004C153F" w:rsidR="005F1AB1">
        <w:rPr>
          <w:rFonts w:ascii="Times New Roman" w:hAnsi="Times New Roman" w:cs="Times New Roman"/>
          <w:sz w:val="24"/>
          <w:szCs w:val="24"/>
        </w:rPr>
        <w:t xml:space="preserve"> the researchers considered ethical standards</w:t>
      </w:r>
      <w:r w:rsidRPr="004C153F" w:rsidR="00975843">
        <w:rPr>
          <w:rFonts w:ascii="Times New Roman" w:hAnsi="Times New Roman" w:cs="Times New Roman"/>
          <w:sz w:val="24"/>
          <w:szCs w:val="24"/>
        </w:rPr>
        <w:t xml:space="preserve"> when conducting their research. </w:t>
      </w:r>
      <w:r w:rsidRPr="004C153F" w:rsidR="001B0BA2">
        <w:rPr>
          <w:rFonts w:ascii="Times New Roman" w:hAnsi="Times New Roman" w:cs="Times New Roman"/>
          <w:sz w:val="24"/>
          <w:szCs w:val="24"/>
        </w:rPr>
        <w:t xml:space="preserve"> </w:t>
      </w:r>
      <w:r w:rsidRPr="004C153F">
        <w:rPr>
          <w:rFonts w:ascii="Times New Roman" w:hAnsi="Times New Roman" w:cs="Times New Roman"/>
          <w:sz w:val="24"/>
          <w:szCs w:val="24"/>
        </w:rPr>
        <w:t xml:space="preserve"> </w:t>
      </w:r>
      <w:r w:rsidRPr="004C153F" w:rsidR="00951407">
        <w:rPr>
          <w:rFonts w:ascii="Times New Roman" w:hAnsi="Times New Roman" w:cs="Times New Roman"/>
          <w:sz w:val="24"/>
          <w:szCs w:val="24"/>
        </w:rPr>
        <w:t xml:space="preserve"> </w:t>
      </w:r>
      <w:r w:rsidRPr="004C153F" w:rsidR="00FC54B2">
        <w:rPr>
          <w:rFonts w:ascii="Times New Roman" w:hAnsi="Times New Roman" w:cs="Times New Roman"/>
          <w:sz w:val="24"/>
          <w:szCs w:val="24"/>
        </w:rPr>
        <w:t xml:space="preserve"> </w:t>
      </w:r>
    </w:p>
    <w:p w:rsidR="007606DF" w:rsidRPr="004C153F" w:rsidP="004C153F" w14:paraId="58C1A97B" w14:textId="77777777">
      <w:pPr>
        <w:spacing w:after="0" w:line="480" w:lineRule="auto"/>
        <w:jc w:val="center"/>
        <w:rPr>
          <w:rFonts w:ascii="Times New Roman" w:hAnsi="Times New Roman" w:cs="Times New Roman"/>
          <w:b/>
          <w:sz w:val="24"/>
          <w:szCs w:val="24"/>
        </w:rPr>
      </w:pPr>
      <w:r w:rsidRPr="004C153F">
        <w:rPr>
          <w:rFonts w:ascii="Times New Roman" w:hAnsi="Times New Roman" w:cs="Times New Roman"/>
          <w:b/>
          <w:sz w:val="24"/>
          <w:szCs w:val="24"/>
        </w:rPr>
        <w:t>Data Analysis</w:t>
      </w:r>
    </w:p>
    <w:p w:rsidR="00A0750A" w:rsidRPr="004C153F" w:rsidP="004C153F" w14:paraId="188FA954" w14:textId="77777777">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 xml:space="preserve">The authors used regression models to compare the odds of being obese or not existing between nurses as well as other occupational groups. It is important to comprehend that the model above was constructed using an occupational group as the only predictor. Additionally, the scholars utilized SAS to analyze the acquired data. </w:t>
      </w:r>
      <w:r w:rsidRPr="004C153F" w:rsidR="00B83DE8">
        <w:rPr>
          <w:rFonts w:ascii="Times New Roman" w:hAnsi="Times New Roman" w:cs="Times New Roman"/>
          <w:sz w:val="24"/>
          <w:szCs w:val="24"/>
        </w:rPr>
        <w:t xml:space="preserve">The results of the research were presented in terms of sample and obesity prevalence. In samples, an aggregation of data across five survey years was conducted. </w:t>
      </w:r>
      <w:r w:rsidRPr="004C153F" w:rsidR="00DF5F2E">
        <w:rPr>
          <w:rFonts w:ascii="Times New Roman" w:hAnsi="Times New Roman" w:cs="Times New Roman"/>
          <w:sz w:val="24"/>
          <w:szCs w:val="24"/>
        </w:rPr>
        <w:t>On the other hand, obesity prevalence was carried out using a logistic regression model that was adjusted for sex, survey year, as well as age. In particular, this conducted a comprehensive comparison with nurses and the odds of being obese were observed.</w:t>
      </w:r>
      <w:r w:rsidRPr="004C153F" w:rsidR="004D18F5">
        <w:rPr>
          <w:rFonts w:ascii="Times New Roman" w:hAnsi="Times New Roman" w:cs="Times New Roman"/>
          <w:sz w:val="24"/>
          <w:szCs w:val="24"/>
        </w:rPr>
        <w:t xml:space="preserve"> </w:t>
      </w:r>
      <w:r w:rsidRPr="004C153F" w:rsidR="005C22F4">
        <w:rPr>
          <w:rFonts w:ascii="Times New Roman" w:hAnsi="Times New Roman" w:cs="Times New Roman"/>
          <w:sz w:val="24"/>
          <w:szCs w:val="24"/>
        </w:rPr>
        <w:t>The scholars found that the prevalence of obesity among nurses is statistically higher as compared to other healthc</w:t>
      </w:r>
      <w:r w:rsidRPr="004C153F" w:rsidR="00214514">
        <w:rPr>
          <w:rFonts w:ascii="Times New Roman" w:hAnsi="Times New Roman" w:cs="Times New Roman"/>
          <w:sz w:val="24"/>
          <w:szCs w:val="24"/>
        </w:rPr>
        <w:t>are professionals and lower in</w:t>
      </w:r>
      <w:r w:rsidRPr="004C153F" w:rsidR="005C22F4">
        <w:rPr>
          <w:rFonts w:ascii="Times New Roman" w:hAnsi="Times New Roman" w:cs="Times New Roman"/>
          <w:sz w:val="24"/>
          <w:szCs w:val="24"/>
        </w:rPr>
        <w:t xml:space="preserve"> unregistered care workers</w:t>
      </w:r>
      <w:r w:rsidRPr="004C153F" w:rsidR="0001130D">
        <w:rPr>
          <w:rFonts w:ascii="Times New Roman" w:hAnsi="Times New Roman" w:cs="Times New Roman"/>
          <w:sz w:val="24"/>
          <w:szCs w:val="24"/>
        </w:rPr>
        <w:t xml:space="preserve"> (Kyle et al., 2017)</w:t>
      </w:r>
      <w:r w:rsidRPr="004C153F" w:rsidR="005C22F4">
        <w:rPr>
          <w:rFonts w:ascii="Times New Roman" w:hAnsi="Times New Roman" w:cs="Times New Roman"/>
          <w:sz w:val="24"/>
          <w:szCs w:val="24"/>
        </w:rPr>
        <w:t xml:space="preserve">. </w:t>
      </w:r>
      <w:r w:rsidRPr="004C153F" w:rsidR="000C3CED">
        <w:rPr>
          <w:rFonts w:ascii="Times New Roman" w:hAnsi="Times New Roman" w:cs="Times New Roman"/>
          <w:sz w:val="24"/>
          <w:szCs w:val="24"/>
        </w:rPr>
        <w:t>I</w:t>
      </w:r>
      <w:r w:rsidRPr="004C153F" w:rsidR="00801014">
        <w:rPr>
          <w:rFonts w:ascii="Times New Roman" w:hAnsi="Times New Roman" w:cs="Times New Roman"/>
          <w:sz w:val="24"/>
          <w:szCs w:val="24"/>
        </w:rPr>
        <w:t xml:space="preserve">n addition, it was determined that obesity among healthcare professionals has negative implications for the capacity, sustainability, safety, as well as efficacy of healthcare professionals. </w:t>
      </w:r>
      <w:r w:rsidRPr="004C153F" w:rsidR="00DF5F2E">
        <w:rPr>
          <w:rFonts w:ascii="Times New Roman" w:hAnsi="Times New Roman" w:cs="Times New Roman"/>
          <w:sz w:val="24"/>
          <w:szCs w:val="24"/>
        </w:rPr>
        <w:t xml:space="preserve"> </w:t>
      </w:r>
      <w:r w:rsidRPr="004C153F" w:rsidR="00B83DE8">
        <w:rPr>
          <w:rFonts w:ascii="Times New Roman" w:hAnsi="Times New Roman" w:cs="Times New Roman"/>
          <w:sz w:val="24"/>
          <w:szCs w:val="24"/>
        </w:rPr>
        <w:t xml:space="preserve"> </w:t>
      </w:r>
      <w:r w:rsidRPr="004C153F">
        <w:rPr>
          <w:rFonts w:ascii="Times New Roman" w:hAnsi="Times New Roman" w:cs="Times New Roman"/>
          <w:sz w:val="24"/>
          <w:szCs w:val="24"/>
        </w:rPr>
        <w:t xml:space="preserve"> </w:t>
      </w:r>
    </w:p>
    <w:p w:rsidR="007606DF" w:rsidRPr="004C153F" w:rsidP="004C153F" w14:paraId="5A5FC698" w14:textId="1F3F97C7">
      <w:pPr>
        <w:spacing w:after="0" w:line="480" w:lineRule="auto"/>
        <w:jc w:val="center"/>
        <w:rPr>
          <w:rFonts w:ascii="Times New Roman" w:hAnsi="Times New Roman" w:cs="Times New Roman"/>
          <w:b/>
          <w:sz w:val="24"/>
          <w:szCs w:val="24"/>
        </w:rPr>
      </w:pPr>
      <w:r w:rsidRPr="004C153F">
        <w:rPr>
          <w:rFonts w:ascii="Times New Roman" w:hAnsi="Times New Roman" w:cs="Times New Roman"/>
          <w:b/>
          <w:sz w:val="24"/>
          <w:szCs w:val="24"/>
        </w:rPr>
        <w:t>Summary</w:t>
      </w:r>
      <w:r w:rsidR="000511FE">
        <w:rPr>
          <w:rFonts w:ascii="Times New Roman" w:hAnsi="Times New Roman" w:cs="Times New Roman"/>
          <w:b/>
          <w:sz w:val="24"/>
          <w:szCs w:val="24"/>
        </w:rPr>
        <w:t>, Conclusions, Implications and Recommendations</w:t>
      </w:r>
    </w:p>
    <w:p w:rsidR="00AB76E4" w:rsidRPr="004C153F" w:rsidP="004576C9" w14:paraId="349AA4AB" w14:textId="76F49B42">
      <w:pPr>
        <w:spacing w:after="0" w:line="480" w:lineRule="auto"/>
        <w:ind w:firstLine="720"/>
        <w:rPr>
          <w:rFonts w:ascii="Times New Roman" w:hAnsi="Times New Roman" w:cs="Times New Roman"/>
          <w:sz w:val="24"/>
          <w:szCs w:val="24"/>
        </w:rPr>
      </w:pPr>
      <w:r w:rsidRPr="004C153F">
        <w:rPr>
          <w:rFonts w:ascii="Times New Roman" w:hAnsi="Times New Roman" w:cs="Times New Roman"/>
          <w:sz w:val="24"/>
          <w:szCs w:val="24"/>
        </w:rPr>
        <w:t xml:space="preserve">One of the strengths of this research is that it used the HSE to anticipate the prevalence of obesity among healthcare professionals. </w:t>
      </w:r>
      <w:r w:rsidRPr="004C153F" w:rsidR="001A21C3">
        <w:rPr>
          <w:rFonts w:ascii="Times New Roman" w:hAnsi="Times New Roman" w:cs="Times New Roman"/>
          <w:sz w:val="24"/>
          <w:szCs w:val="24"/>
        </w:rPr>
        <w:t>Additionally, important information was drawn from a nationally representative</w:t>
      </w:r>
      <w:r w:rsidRPr="004C153F" w:rsidR="00AA316C">
        <w:rPr>
          <w:rFonts w:ascii="Times New Roman" w:hAnsi="Times New Roman" w:cs="Times New Roman"/>
          <w:sz w:val="24"/>
          <w:szCs w:val="24"/>
        </w:rPr>
        <w:t xml:space="preserve"> sample of the population that improves generalizability. </w:t>
      </w:r>
      <w:r w:rsidRPr="004C153F" w:rsidR="00BC2D66">
        <w:rPr>
          <w:rFonts w:ascii="Times New Roman" w:hAnsi="Times New Roman" w:cs="Times New Roman"/>
          <w:sz w:val="24"/>
          <w:szCs w:val="24"/>
        </w:rPr>
        <w:t xml:space="preserve">Similarly, </w:t>
      </w:r>
      <w:r w:rsidRPr="004C153F" w:rsidR="000152AC">
        <w:rPr>
          <w:rFonts w:ascii="Times New Roman" w:hAnsi="Times New Roman" w:cs="Times New Roman"/>
          <w:sz w:val="24"/>
          <w:szCs w:val="24"/>
        </w:rPr>
        <w:t>trained interviewers instead of self-reported took the weight and height measurements employed to derive BMI</w:t>
      </w:r>
      <w:r w:rsidRPr="004C153F" w:rsidR="00BC2D66">
        <w:rPr>
          <w:rFonts w:ascii="Times New Roman" w:hAnsi="Times New Roman" w:cs="Times New Roman"/>
          <w:sz w:val="24"/>
          <w:szCs w:val="24"/>
        </w:rPr>
        <w:t xml:space="preserve"> and this heightens reliability. </w:t>
      </w:r>
      <w:r w:rsidRPr="004C153F" w:rsidR="00476F01">
        <w:rPr>
          <w:rFonts w:ascii="Times New Roman" w:hAnsi="Times New Roman" w:cs="Times New Roman"/>
          <w:sz w:val="24"/>
          <w:szCs w:val="24"/>
        </w:rPr>
        <w:t xml:space="preserve">Some of the limitations of the study consist of the BMI information for a number of participants were missing. Moreover, there were no questions about parental socioeconomic status that can allow analysis of social mobility in contrast to work done on nurses and weight in other studies. </w:t>
      </w:r>
      <w:r w:rsidRPr="004C153F" w:rsidR="009127D6">
        <w:rPr>
          <w:rFonts w:ascii="Times New Roman" w:hAnsi="Times New Roman" w:cs="Times New Roman"/>
          <w:sz w:val="24"/>
          <w:szCs w:val="24"/>
        </w:rPr>
        <w:t>According to the findings, the researchers cannot generalize to other populations, because other populations have different aspects and behaviors that affect them. The finding that the prevalence of obesity among nurses is higher as compared to other healthcare professionals is true. In particular, this conclusion is significant for nursing as it enables nurses to practice a healthy life to perform their duties as required by the nursing standards.</w:t>
      </w:r>
    </w:p>
    <w:p w:rsidR="004576C9" w:rsidP="004C153F" w14:paraId="590329E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B76E4" w:rsidRPr="004C153F" w:rsidP="004C153F" w14:paraId="2BABFED3" w14:textId="75D3CA42">
      <w:pPr>
        <w:spacing w:after="0" w:line="480" w:lineRule="auto"/>
        <w:jc w:val="center"/>
        <w:rPr>
          <w:rFonts w:ascii="Times New Roman" w:hAnsi="Times New Roman" w:cs="Times New Roman"/>
          <w:sz w:val="24"/>
          <w:szCs w:val="24"/>
        </w:rPr>
      </w:pPr>
      <w:r w:rsidRPr="004C153F">
        <w:rPr>
          <w:rFonts w:ascii="Times New Roman" w:hAnsi="Times New Roman" w:cs="Times New Roman"/>
          <w:sz w:val="24"/>
          <w:szCs w:val="24"/>
        </w:rPr>
        <w:t>References</w:t>
      </w:r>
    </w:p>
    <w:p w:rsidR="00A416A5" w:rsidRPr="004C153F" w:rsidP="004C153F" w14:paraId="005BC22B" w14:textId="77777777">
      <w:pPr>
        <w:spacing w:after="0" w:line="480" w:lineRule="auto"/>
        <w:ind w:left="720" w:hanging="720"/>
        <w:rPr>
          <w:rFonts w:ascii="Times New Roman" w:hAnsi="Times New Roman" w:cs="Times New Roman"/>
          <w:sz w:val="24"/>
          <w:szCs w:val="24"/>
        </w:rPr>
      </w:pPr>
      <w:r w:rsidRPr="004C153F">
        <w:rPr>
          <w:rFonts w:ascii="Times New Roman" w:hAnsi="Times New Roman" w:cs="Times New Roman"/>
          <w:sz w:val="24"/>
          <w:szCs w:val="24"/>
        </w:rPr>
        <w:t>Budd, G. M., &amp; Peterson, J. A. (2015). CE: The Obesity Epidemic, Part 2 Nursing Assessment and Intervention. </w:t>
      </w:r>
      <w:r w:rsidRPr="004C153F">
        <w:rPr>
          <w:rFonts w:ascii="Times New Roman" w:hAnsi="Times New Roman" w:cs="Times New Roman"/>
          <w:i/>
          <w:iCs/>
          <w:sz w:val="24"/>
          <w:szCs w:val="24"/>
        </w:rPr>
        <w:t>AJN The American Journal of Nursing</w:t>
      </w:r>
      <w:r w:rsidRPr="004C153F">
        <w:rPr>
          <w:rFonts w:ascii="Times New Roman" w:hAnsi="Times New Roman" w:cs="Times New Roman"/>
          <w:sz w:val="24"/>
          <w:szCs w:val="24"/>
        </w:rPr>
        <w:t>, </w:t>
      </w:r>
      <w:r w:rsidRPr="004C153F">
        <w:rPr>
          <w:rFonts w:ascii="Times New Roman" w:hAnsi="Times New Roman" w:cs="Times New Roman"/>
          <w:i/>
          <w:iCs/>
          <w:sz w:val="24"/>
          <w:szCs w:val="24"/>
        </w:rPr>
        <w:t>115</w:t>
      </w:r>
      <w:r w:rsidRPr="004C153F">
        <w:rPr>
          <w:rFonts w:ascii="Times New Roman" w:hAnsi="Times New Roman" w:cs="Times New Roman"/>
          <w:sz w:val="24"/>
          <w:szCs w:val="24"/>
        </w:rPr>
        <w:t>(1), 38-46.</w:t>
      </w:r>
    </w:p>
    <w:p w:rsidR="00AB76E4" w:rsidRPr="004C153F" w:rsidP="004C153F" w14:paraId="5B34931B" w14:textId="77777777">
      <w:pPr>
        <w:spacing w:after="0" w:line="480" w:lineRule="auto"/>
        <w:ind w:left="720" w:hanging="720"/>
        <w:rPr>
          <w:rFonts w:ascii="Times New Roman" w:hAnsi="Times New Roman" w:cs="Times New Roman"/>
          <w:sz w:val="24"/>
          <w:szCs w:val="24"/>
        </w:rPr>
      </w:pPr>
      <w:r w:rsidRPr="004C153F">
        <w:rPr>
          <w:rFonts w:ascii="Times New Roman" w:hAnsi="Times New Roman" w:cs="Times New Roman"/>
          <w:sz w:val="24"/>
          <w:szCs w:val="24"/>
        </w:rPr>
        <w:t>Kyle, R. G., Wills, J., Mahoney, C., Hoyle, L., Kelly, M., &amp; Atherton, I. M. (2017). Obesity prevalence among healthcare professionals in England: a cross-sectional study using the Health Survey for England. </w:t>
      </w:r>
      <w:r w:rsidRPr="004C153F">
        <w:rPr>
          <w:rFonts w:ascii="Times New Roman" w:hAnsi="Times New Roman" w:cs="Times New Roman"/>
          <w:i/>
          <w:iCs/>
          <w:sz w:val="24"/>
          <w:szCs w:val="24"/>
        </w:rPr>
        <w:t>BMJ open</w:t>
      </w:r>
      <w:r w:rsidRPr="004C153F">
        <w:rPr>
          <w:rFonts w:ascii="Times New Roman" w:hAnsi="Times New Roman" w:cs="Times New Roman"/>
          <w:sz w:val="24"/>
          <w:szCs w:val="24"/>
        </w:rPr>
        <w:t>, </w:t>
      </w:r>
      <w:r w:rsidRPr="004C153F">
        <w:rPr>
          <w:rFonts w:ascii="Times New Roman" w:hAnsi="Times New Roman" w:cs="Times New Roman"/>
          <w:i/>
          <w:iCs/>
          <w:sz w:val="24"/>
          <w:szCs w:val="24"/>
        </w:rPr>
        <w:t>7</w:t>
      </w:r>
      <w:r w:rsidRPr="004C153F">
        <w:rPr>
          <w:rFonts w:ascii="Times New Roman" w:hAnsi="Times New Roman" w:cs="Times New Roman"/>
          <w:sz w:val="24"/>
          <w:szCs w:val="24"/>
        </w:rPr>
        <w:t>(12), e018498.</w:t>
      </w:r>
    </w:p>
    <w:p w:rsidR="00A416A5" w:rsidRPr="004C153F" w:rsidP="004C153F" w14:paraId="0AFC6873" w14:textId="77777777">
      <w:pPr>
        <w:spacing w:after="0" w:line="480" w:lineRule="auto"/>
        <w:ind w:left="720" w:hanging="720"/>
        <w:rPr>
          <w:rFonts w:ascii="Times New Roman" w:hAnsi="Times New Roman" w:cs="Times New Roman"/>
          <w:sz w:val="24"/>
          <w:szCs w:val="24"/>
        </w:rPr>
      </w:pPr>
      <w:r w:rsidRPr="004C153F">
        <w:rPr>
          <w:rFonts w:ascii="Times New Roman" w:hAnsi="Times New Roman" w:cs="Times New Roman"/>
          <w:sz w:val="24"/>
          <w:szCs w:val="24"/>
        </w:rPr>
        <w:t>Wilborn, C., Beckham, J., Campbell, B., Harvey, T., Galbreath, M., La Bounty, P., ... &amp; Kreider, R. (2005). Obesity: prevalence, theories, medical consequences, management, and research directions. </w:t>
      </w:r>
      <w:r w:rsidRPr="004C153F">
        <w:rPr>
          <w:rFonts w:ascii="Times New Roman" w:hAnsi="Times New Roman" w:cs="Times New Roman"/>
          <w:i/>
          <w:iCs/>
          <w:sz w:val="24"/>
          <w:szCs w:val="24"/>
        </w:rPr>
        <w:t>Journal of the International Society of Sports Nutrition</w:t>
      </w:r>
      <w:r w:rsidRPr="004C153F">
        <w:rPr>
          <w:rFonts w:ascii="Times New Roman" w:hAnsi="Times New Roman" w:cs="Times New Roman"/>
          <w:sz w:val="24"/>
          <w:szCs w:val="24"/>
        </w:rPr>
        <w:t>, </w:t>
      </w:r>
      <w:r w:rsidRPr="004C153F">
        <w:rPr>
          <w:rFonts w:ascii="Times New Roman" w:hAnsi="Times New Roman" w:cs="Times New Roman"/>
          <w:i/>
          <w:iCs/>
          <w:sz w:val="24"/>
          <w:szCs w:val="24"/>
        </w:rPr>
        <w:t>2</w:t>
      </w:r>
      <w:r w:rsidRPr="004C153F">
        <w:rPr>
          <w:rFonts w:ascii="Times New Roman" w:hAnsi="Times New Roman" w:cs="Times New Roman"/>
          <w:sz w:val="24"/>
          <w:szCs w:val="24"/>
        </w:rPr>
        <w:t>(2), 4.</w:t>
      </w:r>
    </w:p>
    <w:sectPr w:rsidSect="001A523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237" w:rsidRPr="002A1F22" w14:paraId="285B1FBB" w14:textId="05625D65">
    <w:pPr>
      <w:pStyle w:val="Header"/>
      <w:rPr>
        <w:rFonts w:ascii="Times New Roman" w:hAnsi="Times New Roman" w:cs="Times New Roman"/>
      </w:rPr>
    </w:pPr>
    <w:r w:rsidRPr="002A1F22">
      <w:rPr>
        <w:rFonts w:ascii="Times New Roman" w:hAnsi="Times New Roman" w:cs="Times New Roman"/>
      </w:rPr>
      <w:t>RESEARCH ARTICLE CRITIQUE</w:t>
    </w:r>
    <w:sdt>
      <w:sdtPr>
        <w:rPr>
          <w:rFonts w:ascii="Times New Roman" w:hAnsi="Times New Roman" w:cs="Times New Roman"/>
        </w:rPr>
        <w:id w:val="1924292347"/>
        <w:docPartObj>
          <w:docPartGallery w:val="Page Numbers (Top of Page)"/>
          <w:docPartUnique/>
        </w:docPartObj>
      </w:sdtPr>
      <w:sdtEndPr>
        <w:rPr>
          <w:noProof/>
        </w:rPr>
      </w:sdtEndPr>
      <w:sdtContent>
        <w:r w:rsidRPr="002A1F22">
          <w:rPr>
            <w:rFonts w:ascii="Times New Roman" w:hAnsi="Times New Roman" w:cs="Times New Roman"/>
          </w:rPr>
          <w:tab/>
        </w:r>
        <w:r w:rsidRPr="002A1F22">
          <w:rPr>
            <w:rFonts w:ascii="Times New Roman" w:hAnsi="Times New Roman" w:cs="Times New Roman"/>
          </w:rPr>
          <w:tab/>
        </w:r>
        <w:r w:rsidRPr="002A1F22">
          <w:rPr>
            <w:rFonts w:ascii="Times New Roman" w:hAnsi="Times New Roman" w:cs="Times New Roman"/>
          </w:rPr>
          <w:fldChar w:fldCharType="begin"/>
        </w:r>
        <w:r w:rsidRPr="002A1F22">
          <w:rPr>
            <w:rFonts w:ascii="Times New Roman" w:hAnsi="Times New Roman" w:cs="Times New Roman"/>
          </w:rPr>
          <w:instrText xml:space="preserve"> PAGE   \* MERGEFORMAT </w:instrText>
        </w:r>
        <w:r w:rsidRPr="002A1F22">
          <w:rPr>
            <w:rFonts w:ascii="Times New Roman" w:hAnsi="Times New Roman" w:cs="Times New Roman"/>
          </w:rPr>
          <w:fldChar w:fldCharType="separate"/>
        </w:r>
        <w:r w:rsidRPr="002A1F22">
          <w:rPr>
            <w:rFonts w:ascii="Times New Roman" w:hAnsi="Times New Roman" w:cs="Times New Roman"/>
            <w:noProof/>
          </w:rPr>
          <w:t>7</w:t>
        </w:r>
        <w:r w:rsidRPr="002A1F22">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237" w:rsidRPr="002A1F22" w14:paraId="2E8FB5CF" w14:textId="76A38B2F">
    <w:pPr>
      <w:pStyle w:val="Header"/>
      <w:rPr>
        <w:rFonts w:ascii="Times New Roman" w:hAnsi="Times New Roman" w:cs="Times New Roman"/>
      </w:rPr>
    </w:pPr>
    <w:r w:rsidRPr="002A1F22">
      <w:rPr>
        <w:rFonts w:ascii="Times New Roman" w:hAnsi="Times New Roman" w:cs="Times New Roman"/>
      </w:rPr>
      <w:t xml:space="preserve">Running head: </w:t>
    </w:r>
    <w:r w:rsidRPr="002A1F22" w:rsidR="002A1F22">
      <w:rPr>
        <w:rFonts w:ascii="Times New Roman" w:hAnsi="Times New Roman" w:cs="Times New Roman"/>
      </w:rPr>
      <w:t>RESEARCH ARTICLE CRITIQUE</w:t>
    </w:r>
    <w:sdt>
      <w:sdtPr>
        <w:rPr>
          <w:rFonts w:ascii="Times New Roman" w:hAnsi="Times New Roman" w:cs="Times New Roman"/>
        </w:rPr>
        <w:id w:val="365648981"/>
        <w:docPartObj>
          <w:docPartGallery w:val="Page Numbers (Top of Page)"/>
          <w:docPartUnique/>
        </w:docPartObj>
      </w:sdtPr>
      <w:sdtEndPr>
        <w:rPr>
          <w:noProof/>
        </w:rPr>
      </w:sdtEndPr>
      <w:sdtContent>
        <w:r w:rsidRPr="002A1F22" w:rsidR="002A1F22">
          <w:rPr>
            <w:rFonts w:ascii="Times New Roman" w:hAnsi="Times New Roman" w:cs="Times New Roman"/>
          </w:rPr>
          <w:tab/>
        </w:r>
        <w:r w:rsidRPr="002A1F22" w:rsidR="002A1F22">
          <w:rPr>
            <w:rFonts w:ascii="Times New Roman" w:hAnsi="Times New Roman" w:cs="Times New Roman"/>
          </w:rPr>
          <w:tab/>
        </w:r>
        <w:r w:rsidRPr="002A1F22">
          <w:rPr>
            <w:rFonts w:ascii="Times New Roman" w:hAnsi="Times New Roman" w:cs="Times New Roman"/>
          </w:rPr>
          <w:fldChar w:fldCharType="begin"/>
        </w:r>
        <w:r w:rsidRPr="002A1F22">
          <w:rPr>
            <w:rFonts w:ascii="Times New Roman" w:hAnsi="Times New Roman" w:cs="Times New Roman"/>
          </w:rPr>
          <w:instrText xml:space="preserve"> PAGE   \* MERGEFORMAT </w:instrText>
        </w:r>
        <w:r w:rsidRPr="002A1F22">
          <w:rPr>
            <w:rFonts w:ascii="Times New Roman" w:hAnsi="Times New Roman" w:cs="Times New Roman"/>
          </w:rPr>
          <w:fldChar w:fldCharType="separate"/>
        </w:r>
        <w:r w:rsidRPr="002A1F22" w:rsidR="002A1F22">
          <w:rPr>
            <w:rFonts w:ascii="Times New Roman" w:hAnsi="Times New Roman" w:cs="Times New Roman"/>
            <w:noProof/>
          </w:rPr>
          <w:t>1</w:t>
        </w:r>
        <w:r w:rsidRPr="002A1F22">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909"/>
    <w:rsid w:val="0001130D"/>
    <w:rsid w:val="000152AC"/>
    <w:rsid w:val="000511FE"/>
    <w:rsid w:val="000C3CED"/>
    <w:rsid w:val="00120078"/>
    <w:rsid w:val="00124C70"/>
    <w:rsid w:val="001A21C3"/>
    <w:rsid w:val="001A5237"/>
    <w:rsid w:val="001B0BA2"/>
    <w:rsid w:val="001C3A5B"/>
    <w:rsid w:val="001E658A"/>
    <w:rsid w:val="00214514"/>
    <w:rsid w:val="0022170F"/>
    <w:rsid w:val="00231F4C"/>
    <w:rsid w:val="002A1F22"/>
    <w:rsid w:val="002A3435"/>
    <w:rsid w:val="003311B3"/>
    <w:rsid w:val="003378F6"/>
    <w:rsid w:val="00345882"/>
    <w:rsid w:val="00387A47"/>
    <w:rsid w:val="003A342F"/>
    <w:rsid w:val="003B4131"/>
    <w:rsid w:val="003F0D63"/>
    <w:rsid w:val="00415DDA"/>
    <w:rsid w:val="004576C9"/>
    <w:rsid w:val="00466BC7"/>
    <w:rsid w:val="00476F01"/>
    <w:rsid w:val="004C153F"/>
    <w:rsid w:val="004D18F5"/>
    <w:rsid w:val="00547909"/>
    <w:rsid w:val="00586418"/>
    <w:rsid w:val="00587CC1"/>
    <w:rsid w:val="005C22F4"/>
    <w:rsid w:val="005F1AB1"/>
    <w:rsid w:val="006B4518"/>
    <w:rsid w:val="006C4FC8"/>
    <w:rsid w:val="0075011F"/>
    <w:rsid w:val="007606DF"/>
    <w:rsid w:val="007A0B8A"/>
    <w:rsid w:val="007C3CB1"/>
    <w:rsid w:val="00801014"/>
    <w:rsid w:val="00827D2C"/>
    <w:rsid w:val="00854C80"/>
    <w:rsid w:val="008859DA"/>
    <w:rsid w:val="008E2636"/>
    <w:rsid w:val="009127D6"/>
    <w:rsid w:val="009143A4"/>
    <w:rsid w:val="00916720"/>
    <w:rsid w:val="009246CE"/>
    <w:rsid w:val="00931AC6"/>
    <w:rsid w:val="00951407"/>
    <w:rsid w:val="0097261A"/>
    <w:rsid w:val="00975843"/>
    <w:rsid w:val="009B20F7"/>
    <w:rsid w:val="009C0908"/>
    <w:rsid w:val="00A0750A"/>
    <w:rsid w:val="00A22A61"/>
    <w:rsid w:val="00A416A5"/>
    <w:rsid w:val="00AA316C"/>
    <w:rsid w:val="00AB76E4"/>
    <w:rsid w:val="00B25952"/>
    <w:rsid w:val="00B33EC7"/>
    <w:rsid w:val="00B3466A"/>
    <w:rsid w:val="00B61D25"/>
    <w:rsid w:val="00B83DE8"/>
    <w:rsid w:val="00B9232A"/>
    <w:rsid w:val="00BC16C0"/>
    <w:rsid w:val="00BC2D66"/>
    <w:rsid w:val="00BD7480"/>
    <w:rsid w:val="00BF2D77"/>
    <w:rsid w:val="00BF66A0"/>
    <w:rsid w:val="00C57EE8"/>
    <w:rsid w:val="00C80E0D"/>
    <w:rsid w:val="00C97AC4"/>
    <w:rsid w:val="00D07706"/>
    <w:rsid w:val="00D611FB"/>
    <w:rsid w:val="00DC3749"/>
    <w:rsid w:val="00DF5F2E"/>
    <w:rsid w:val="00E531C7"/>
    <w:rsid w:val="00E64A13"/>
    <w:rsid w:val="00E97457"/>
    <w:rsid w:val="00EB517F"/>
    <w:rsid w:val="00EB5ABE"/>
    <w:rsid w:val="00F04E86"/>
    <w:rsid w:val="00F367A9"/>
    <w:rsid w:val="00F479D0"/>
    <w:rsid w:val="00F76BB0"/>
    <w:rsid w:val="00F911AD"/>
    <w:rsid w:val="00F941C6"/>
    <w:rsid w:val="00FA6A72"/>
    <w:rsid w:val="00FC54B2"/>
    <w:rsid w:val="00FE09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7607CB8-C130-4D92-BFBB-88CF3530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237"/>
  </w:style>
  <w:style w:type="paragraph" w:styleId="Footer">
    <w:name w:val="footer"/>
    <w:basedOn w:val="Normal"/>
    <w:link w:val="FooterChar"/>
    <w:uiPriority w:val="99"/>
    <w:unhideWhenUsed/>
    <w:rsid w:val="001A5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7</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166</cp:revision>
  <dcterms:created xsi:type="dcterms:W3CDTF">2019-02-27T07:33:00Z</dcterms:created>
  <dcterms:modified xsi:type="dcterms:W3CDTF">2019-02-27T16:07:00Z</dcterms:modified>
</cp:coreProperties>
</file>